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858" w:rsidRDefault="00956334" w:rsidP="00180858">
      <w:pPr>
        <w:jc w:val="center"/>
        <w:rPr>
          <w:rFonts w:ascii="Arial Black" w:hAnsi="Arial Black"/>
          <w:b/>
          <w:sz w:val="32"/>
          <w:szCs w:val="32"/>
        </w:rPr>
      </w:pPr>
      <w:r w:rsidRPr="00956334">
        <w:rPr>
          <w:rFonts w:ascii="Arial Black" w:hAnsi="Arial Black"/>
          <w:b/>
          <w:sz w:val="32"/>
          <w:szCs w:val="32"/>
        </w:rPr>
        <w:drawing>
          <wp:inline distT="0" distB="0" distL="0" distR="0">
            <wp:extent cx="2616276" cy="1371600"/>
            <wp:effectExtent l="19050" t="0" r="0" b="0"/>
            <wp:docPr id="6" name="Picture 1" descr="Sm Top Flavor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 Top Flavor rg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76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677" w:rsidRPr="00165996" w:rsidRDefault="009C4677" w:rsidP="009C4677">
      <w:pPr>
        <w:jc w:val="center"/>
        <w:rPr>
          <w:sz w:val="22"/>
          <w:szCs w:val="22"/>
        </w:rPr>
      </w:pPr>
    </w:p>
    <w:p w:rsidR="009C4677" w:rsidRPr="00180858" w:rsidRDefault="009C4677" w:rsidP="009C4677">
      <w:pPr>
        <w:jc w:val="center"/>
        <w:rPr>
          <w:rFonts w:ascii="Arial" w:hAnsi="Arial" w:cs="Arial"/>
          <w:b/>
          <w:sz w:val="28"/>
          <w:szCs w:val="28"/>
        </w:rPr>
      </w:pPr>
      <w:r w:rsidRPr="00180858">
        <w:rPr>
          <w:rFonts w:ascii="Arial" w:hAnsi="Arial" w:cs="Arial"/>
          <w:b/>
          <w:sz w:val="28"/>
          <w:szCs w:val="28"/>
        </w:rPr>
        <w:t>SOP #05-06</w:t>
      </w:r>
    </w:p>
    <w:p w:rsidR="009C4677" w:rsidRPr="00180858" w:rsidRDefault="009C4677" w:rsidP="009C4677">
      <w:pPr>
        <w:jc w:val="center"/>
        <w:rPr>
          <w:rFonts w:ascii="Arial" w:hAnsi="Arial" w:cs="Arial"/>
          <w:b/>
          <w:sz w:val="28"/>
          <w:szCs w:val="28"/>
        </w:rPr>
      </w:pPr>
      <w:r w:rsidRPr="00180858">
        <w:rPr>
          <w:rFonts w:ascii="Arial" w:hAnsi="Arial" w:cs="Arial"/>
          <w:b/>
          <w:sz w:val="28"/>
          <w:szCs w:val="28"/>
        </w:rPr>
        <w:t>Field Sanitation</w:t>
      </w:r>
      <w:r w:rsidR="00180858" w:rsidRPr="00180858">
        <w:rPr>
          <w:rFonts w:ascii="Arial" w:hAnsi="Arial" w:cs="Arial"/>
          <w:b/>
          <w:sz w:val="28"/>
          <w:szCs w:val="28"/>
        </w:rPr>
        <w:t xml:space="preserve"> – Well-</w:t>
      </w:r>
      <w:r w:rsidRPr="00180858">
        <w:rPr>
          <w:rFonts w:ascii="Arial" w:hAnsi="Arial" w:cs="Arial"/>
          <w:b/>
          <w:sz w:val="28"/>
          <w:szCs w:val="28"/>
        </w:rPr>
        <w:t>Water Maintenance</w:t>
      </w:r>
    </w:p>
    <w:p w:rsidR="009C4677" w:rsidRPr="00180858" w:rsidRDefault="009C4677" w:rsidP="009C4677">
      <w:pPr>
        <w:jc w:val="center"/>
        <w:rPr>
          <w:rFonts w:ascii="Arial" w:hAnsi="Arial" w:cs="Arial"/>
          <w:sz w:val="24"/>
          <w:szCs w:val="24"/>
        </w:rPr>
      </w:pPr>
    </w:p>
    <w:p w:rsidR="009C4677" w:rsidRPr="00180858" w:rsidRDefault="009C4677" w:rsidP="009C4677">
      <w:pPr>
        <w:jc w:val="center"/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Created: 4/21/08</w:t>
      </w:r>
    </w:p>
    <w:p w:rsidR="009C4677" w:rsidRPr="00180858" w:rsidRDefault="00180858" w:rsidP="009C4677">
      <w:pPr>
        <w:jc w:val="center"/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Updated b</w:t>
      </w:r>
      <w:r w:rsidR="009C4677" w:rsidRPr="00180858">
        <w:rPr>
          <w:rFonts w:ascii="Arial" w:hAnsi="Arial" w:cs="Arial"/>
          <w:sz w:val="24"/>
          <w:szCs w:val="24"/>
        </w:rPr>
        <w:t>y: Jonathan Dinsmore</w:t>
      </w:r>
    </w:p>
    <w:p w:rsidR="009C4677" w:rsidRPr="00180858" w:rsidRDefault="009C4677" w:rsidP="009C4677">
      <w:pPr>
        <w:rPr>
          <w:rFonts w:ascii="Arial" w:hAnsi="Arial" w:cs="Arial"/>
          <w:b/>
          <w:sz w:val="24"/>
          <w:szCs w:val="24"/>
        </w:rPr>
      </w:pPr>
    </w:p>
    <w:p w:rsidR="009C4677" w:rsidRPr="00180858" w:rsidRDefault="009C4677" w:rsidP="009C4677">
      <w:pPr>
        <w:rPr>
          <w:rFonts w:ascii="Arial" w:hAnsi="Arial" w:cs="Arial"/>
          <w:b/>
          <w:sz w:val="24"/>
          <w:szCs w:val="24"/>
        </w:rPr>
      </w:pPr>
      <w:r w:rsidRPr="00180858">
        <w:rPr>
          <w:rFonts w:ascii="Arial" w:hAnsi="Arial" w:cs="Arial"/>
          <w:b/>
          <w:sz w:val="24"/>
          <w:szCs w:val="24"/>
        </w:rPr>
        <w:t>Purpose:</w:t>
      </w:r>
    </w:p>
    <w:p w:rsidR="009C4677" w:rsidRPr="00180858" w:rsidRDefault="009C4677" w:rsidP="009C4677">
      <w:p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The purpose of this procedure is to insure the integrity of the water supply coming from wells. A sanitary survey of the well</w:t>
      </w:r>
      <w:r w:rsidR="00180858">
        <w:rPr>
          <w:rFonts w:ascii="Arial" w:hAnsi="Arial" w:cs="Arial"/>
          <w:sz w:val="24"/>
          <w:szCs w:val="24"/>
        </w:rPr>
        <w:t xml:space="preserve"> and evaluation</w:t>
      </w:r>
      <w:r w:rsidRPr="00180858">
        <w:rPr>
          <w:rFonts w:ascii="Arial" w:hAnsi="Arial" w:cs="Arial"/>
          <w:sz w:val="24"/>
          <w:szCs w:val="24"/>
        </w:rPr>
        <w:t xml:space="preserve"> of the area around it sh</w:t>
      </w:r>
      <w:r w:rsidR="00180858">
        <w:rPr>
          <w:rFonts w:ascii="Arial" w:hAnsi="Arial" w:cs="Arial"/>
          <w:sz w:val="24"/>
          <w:szCs w:val="24"/>
        </w:rPr>
        <w:t>all</w:t>
      </w:r>
      <w:r w:rsidRPr="00180858">
        <w:rPr>
          <w:rFonts w:ascii="Arial" w:hAnsi="Arial" w:cs="Arial"/>
          <w:sz w:val="24"/>
          <w:szCs w:val="24"/>
        </w:rPr>
        <w:t xml:space="preserve"> be </w:t>
      </w:r>
      <w:r w:rsidR="00180858">
        <w:rPr>
          <w:rFonts w:ascii="Arial" w:hAnsi="Arial" w:cs="Arial"/>
          <w:sz w:val="24"/>
          <w:szCs w:val="24"/>
        </w:rPr>
        <w:t>completed</w:t>
      </w:r>
      <w:r w:rsidRPr="00180858">
        <w:rPr>
          <w:rFonts w:ascii="Arial" w:hAnsi="Arial" w:cs="Arial"/>
          <w:sz w:val="24"/>
          <w:szCs w:val="24"/>
        </w:rPr>
        <w:t xml:space="preserve"> no less than once per season during </w:t>
      </w:r>
      <w:r w:rsidR="00180858">
        <w:rPr>
          <w:rFonts w:ascii="Arial" w:hAnsi="Arial" w:cs="Arial"/>
          <w:sz w:val="24"/>
          <w:szCs w:val="24"/>
        </w:rPr>
        <w:t>a</w:t>
      </w:r>
      <w:r w:rsidRPr="00180858">
        <w:rPr>
          <w:rFonts w:ascii="Arial" w:hAnsi="Arial" w:cs="Arial"/>
          <w:sz w:val="24"/>
          <w:szCs w:val="24"/>
        </w:rPr>
        <w:t xml:space="preserve"> pre-planting inspection. </w:t>
      </w:r>
    </w:p>
    <w:p w:rsidR="009C4677" w:rsidRPr="00180858" w:rsidRDefault="009C4677" w:rsidP="009C4677">
      <w:pPr>
        <w:rPr>
          <w:rFonts w:ascii="Arial" w:hAnsi="Arial" w:cs="Arial"/>
          <w:sz w:val="24"/>
          <w:szCs w:val="24"/>
        </w:rPr>
      </w:pPr>
    </w:p>
    <w:p w:rsidR="009C4677" w:rsidRPr="00180858" w:rsidRDefault="009C4677" w:rsidP="009C4677">
      <w:pPr>
        <w:rPr>
          <w:rFonts w:ascii="Arial" w:hAnsi="Arial" w:cs="Arial"/>
          <w:b/>
          <w:sz w:val="24"/>
          <w:szCs w:val="24"/>
        </w:rPr>
      </w:pPr>
      <w:r w:rsidRPr="00180858">
        <w:rPr>
          <w:rFonts w:ascii="Arial" w:hAnsi="Arial" w:cs="Arial"/>
          <w:b/>
          <w:sz w:val="24"/>
          <w:szCs w:val="24"/>
        </w:rPr>
        <w:t>Policy:</w:t>
      </w:r>
    </w:p>
    <w:p w:rsidR="009C4677" w:rsidRPr="00180858" w:rsidRDefault="009C4677" w:rsidP="009C4677">
      <w:p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Each well shall be inspected for proper operating conditions. This should be done no less than seasonally during the pre-planting inspection to insure the integrity of the well and security of the water to prevent contamination.</w:t>
      </w:r>
    </w:p>
    <w:p w:rsidR="009C4677" w:rsidRPr="00180858" w:rsidRDefault="009C4677" w:rsidP="009C4677">
      <w:pPr>
        <w:rPr>
          <w:rFonts w:ascii="Arial" w:hAnsi="Arial" w:cs="Arial"/>
          <w:b/>
          <w:sz w:val="24"/>
          <w:szCs w:val="24"/>
        </w:rPr>
      </w:pPr>
    </w:p>
    <w:p w:rsidR="009C4677" w:rsidRPr="00180858" w:rsidRDefault="009C4677" w:rsidP="009C4677">
      <w:p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b/>
          <w:sz w:val="24"/>
          <w:szCs w:val="24"/>
        </w:rPr>
        <w:t>Program:</w:t>
      </w:r>
    </w:p>
    <w:p w:rsidR="009C4677" w:rsidRPr="00180858" w:rsidRDefault="009C4677" w:rsidP="009C4677">
      <w:p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The following issues and recommendation</w:t>
      </w:r>
      <w:r w:rsidR="00180858">
        <w:rPr>
          <w:rFonts w:ascii="Arial" w:hAnsi="Arial" w:cs="Arial"/>
          <w:sz w:val="24"/>
          <w:szCs w:val="24"/>
        </w:rPr>
        <w:t>s</w:t>
      </w:r>
      <w:r w:rsidRPr="00180858">
        <w:rPr>
          <w:rFonts w:ascii="Arial" w:hAnsi="Arial" w:cs="Arial"/>
          <w:sz w:val="24"/>
          <w:szCs w:val="24"/>
        </w:rPr>
        <w:t xml:space="preserve"> shall be addressed and inspected when performing a sanitary survey on a well. All corrective actions shall be documented appropriately. </w:t>
      </w:r>
    </w:p>
    <w:p w:rsidR="009C4677" w:rsidRPr="00180858" w:rsidRDefault="009C4677" w:rsidP="009C467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 xml:space="preserve">Casing issues </w:t>
      </w:r>
    </w:p>
    <w:p w:rsidR="009C4677" w:rsidRPr="00180858" w:rsidRDefault="009C4677" w:rsidP="009C467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Listen for water running down the well</w:t>
      </w:r>
    </w:p>
    <w:p w:rsidR="009C4677" w:rsidRPr="00180858" w:rsidRDefault="009C4677" w:rsidP="009C467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Check to see if casing is loose</w:t>
      </w:r>
    </w:p>
    <w:p w:rsidR="009C4677" w:rsidRPr="00180858" w:rsidRDefault="00180858" w:rsidP="009C467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Make sure c</w:t>
      </w:r>
      <w:r w:rsidR="009C4677" w:rsidRPr="00180858">
        <w:rPr>
          <w:rFonts w:ascii="Arial" w:hAnsi="Arial" w:cs="Arial"/>
          <w:sz w:val="24"/>
          <w:szCs w:val="24"/>
        </w:rPr>
        <w:t xml:space="preserve">asing does not extend </w:t>
      </w:r>
      <w:r>
        <w:rPr>
          <w:rFonts w:ascii="Arial" w:hAnsi="Arial" w:cs="Arial"/>
          <w:sz w:val="24"/>
          <w:szCs w:val="24"/>
        </w:rPr>
        <w:t xml:space="preserve">more than </w:t>
      </w:r>
      <w:r w:rsidR="009C4677" w:rsidRPr="00180858">
        <w:rPr>
          <w:rFonts w:ascii="Arial" w:hAnsi="Arial" w:cs="Arial"/>
          <w:sz w:val="24"/>
          <w:szCs w:val="24"/>
        </w:rPr>
        <w:t>one foot out of the ground</w:t>
      </w:r>
    </w:p>
    <w:p w:rsidR="009C4677" w:rsidRPr="00180858" w:rsidRDefault="009C4677" w:rsidP="009C467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Well cap or seal</w:t>
      </w:r>
    </w:p>
    <w:p w:rsidR="009C4677" w:rsidRPr="00180858" w:rsidRDefault="009C4677" w:rsidP="009C467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Well should be completely sealed</w:t>
      </w:r>
      <w:r w:rsidR="00180858">
        <w:rPr>
          <w:rFonts w:ascii="Arial" w:hAnsi="Arial" w:cs="Arial"/>
          <w:sz w:val="24"/>
          <w:szCs w:val="24"/>
        </w:rPr>
        <w:t>;</w:t>
      </w:r>
      <w:r w:rsidRPr="00180858">
        <w:rPr>
          <w:rFonts w:ascii="Arial" w:hAnsi="Arial" w:cs="Arial"/>
          <w:sz w:val="24"/>
          <w:szCs w:val="24"/>
        </w:rPr>
        <w:t xml:space="preserve"> check for cracks</w:t>
      </w:r>
    </w:p>
    <w:p w:rsidR="009C4677" w:rsidRPr="00180858" w:rsidRDefault="009C4677" w:rsidP="009C467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Look for holes, missing plugs, leaking water</w:t>
      </w:r>
    </w:p>
    <w:p w:rsidR="009C4677" w:rsidRPr="00180858" w:rsidRDefault="009C4677" w:rsidP="009C467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Well vent</w:t>
      </w:r>
    </w:p>
    <w:p w:rsidR="009C4677" w:rsidRPr="00180858" w:rsidRDefault="009C4677" w:rsidP="009C467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Check the  cl</w:t>
      </w:r>
      <w:r w:rsidR="00180858">
        <w:rPr>
          <w:rFonts w:ascii="Arial" w:hAnsi="Arial" w:cs="Arial"/>
          <w:sz w:val="24"/>
          <w:szCs w:val="24"/>
        </w:rPr>
        <w:t xml:space="preserve">eanliness and integrity of the </w:t>
      </w:r>
      <w:r w:rsidRPr="00180858">
        <w:rPr>
          <w:rFonts w:ascii="Arial" w:hAnsi="Arial" w:cs="Arial"/>
          <w:sz w:val="24"/>
          <w:szCs w:val="24"/>
        </w:rPr>
        <w:t>vent</w:t>
      </w:r>
    </w:p>
    <w:p w:rsidR="009C4677" w:rsidRPr="00180858" w:rsidRDefault="009C4677" w:rsidP="009C467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Look for holes or t</w:t>
      </w:r>
      <w:r w:rsidR="00180858">
        <w:rPr>
          <w:rFonts w:ascii="Arial" w:hAnsi="Arial" w:cs="Arial"/>
          <w:sz w:val="24"/>
          <w:szCs w:val="24"/>
        </w:rPr>
        <w:t>e</w:t>
      </w:r>
      <w:r w:rsidRPr="00180858">
        <w:rPr>
          <w:rFonts w:ascii="Arial" w:hAnsi="Arial" w:cs="Arial"/>
          <w:sz w:val="24"/>
          <w:szCs w:val="24"/>
        </w:rPr>
        <w:t>ars</w:t>
      </w:r>
    </w:p>
    <w:p w:rsidR="009C4677" w:rsidRPr="00180858" w:rsidRDefault="009C4677" w:rsidP="009C467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Concrete well pads</w:t>
      </w:r>
    </w:p>
    <w:p w:rsidR="009C4677" w:rsidRPr="00180858" w:rsidRDefault="009C4677" w:rsidP="009C467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Check for oil leaks</w:t>
      </w:r>
    </w:p>
    <w:p w:rsidR="009C4677" w:rsidRPr="00180858" w:rsidRDefault="009C4677" w:rsidP="009C467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Check for corrosion</w:t>
      </w:r>
    </w:p>
    <w:p w:rsidR="009C4677" w:rsidRPr="00180858" w:rsidRDefault="009C4677" w:rsidP="009C467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Check for excess</w:t>
      </w:r>
      <w:r w:rsidR="00180858">
        <w:rPr>
          <w:rFonts w:ascii="Arial" w:hAnsi="Arial" w:cs="Arial"/>
          <w:sz w:val="24"/>
          <w:szCs w:val="24"/>
        </w:rPr>
        <w:t>ive</w:t>
      </w:r>
      <w:r w:rsidRPr="00180858">
        <w:rPr>
          <w:rFonts w:ascii="Arial" w:hAnsi="Arial" w:cs="Arial"/>
          <w:sz w:val="24"/>
          <w:szCs w:val="24"/>
        </w:rPr>
        <w:t xml:space="preserve"> wear of the pump and shaft</w:t>
      </w:r>
    </w:p>
    <w:p w:rsidR="009C4677" w:rsidRPr="00180858" w:rsidRDefault="009C4677" w:rsidP="009C467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Cleanliness</w:t>
      </w:r>
    </w:p>
    <w:p w:rsidR="009C4677" w:rsidRPr="00180858" w:rsidRDefault="009C4677" w:rsidP="009C467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Look for weeds, debris, trash</w:t>
      </w:r>
    </w:p>
    <w:p w:rsidR="009C4677" w:rsidRPr="00180858" w:rsidRDefault="009C4677" w:rsidP="009C467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Look for evidence of small rodents</w:t>
      </w:r>
    </w:p>
    <w:p w:rsidR="009C4677" w:rsidRPr="00180858" w:rsidRDefault="009C4677" w:rsidP="009C467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lastRenderedPageBreak/>
        <w:t>Leaks and spills</w:t>
      </w:r>
    </w:p>
    <w:p w:rsidR="009C4677" w:rsidRPr="00180858" w:rsidRDefault="009C4677" w:rsidP="009C467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Look for oil leaks from tanks, lines, etc.</w:t>
      </w:r>
    </w:p>
    <w:p w:rsidR="009C4677" w:rsidRPr="00180858" w:rsidRDefault="009C4677" w:rsidP="009C467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180858">
        <w:rPr>
          <w:rFonts w:ascii="Arial" w:hAnsi="Arial" w:cs="Arial"/>
          <w:sz w:val="24"/>
          <w:szCs w:val="24"/>
        </w:rPr>
        <w:t>Look for gasoline or diesel spills from supply tanks</w:t>
      </w:r>
    </w:p>
    <w:p w:rsidR="00D245A1" w:rsidRPr="00180858" w:rsidRDefault="00D245A1">
      <w:pPr>
        <w:rPr>
          <w:rFonts w:ascii="Arial" w:hAnsi="Arial" w:cs="Arial"/>
          <w:sz w:val="24"/>
          <w:szCs w:val="24"/>
        </w:rPr>
      </w:pPr>
    </w:p>
    <w:sectPr w:rsidR="00D245A1" w:rsidRPr="00180858" w:rsidSect="00D245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E66A9"/>
    <w:multiLevelType w:val="hybridMultilevel"/>
    <w:tmpl w:val="2D185A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4677"/>
    <w:rsid w:val="000A3A0D"/>
    <w:rsid w:val="00180858"/>
    <w:rsid w:val="003D3D70"/>
    <w:rsid w:val="00956334"/>
    <w:rsid w:val="009C4677"/>
    <w:rsid w:val="00D24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46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3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33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8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Mike DiMarco</cp:lastModifiedBy>
  <cp:revision>2</cp:revision>
  <dcterms:created xsi:type="dcterms:W3CDTF">2010-02-18T22:15:00Z</dcterms:created>
  <dcterms:modified xsi:type="dcterms:W3CDTF">2010-02-18T22:15:00Z</dcterms:modified>
</cp:coreProperties>
</file>